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1BF4" w14:textId="77777777" w:rsidR="004037DF" w:rsidRPr="004037DF" w:rsidRDefault="004037DF" w:rsidP="004037DF">
      <w:pPr>
        <w:rPr>
          <w:rFonts w:ascii="Times New Roman" w:hAnsi="Times New Roman" w:cs="Times New Roman"/>
          <w:b/>
          <w:bCs/>
        </w:rPr>
      </w:pPr>
      <w:r w:rsidRPr="004037DF">
        <w:rPr>
          <w:rFonts w:ascii="Times New Roman" w:hAnsi="Times New Roman" w:cs="Times New Roman"/>
          <w:b/>
          <w:bCs/>
        </w:rPr>
        <w:t>810/811 Info Session &amp; Panel - Key Takeaways</w:t>
      </w:r>
    </w:p>
    <w:p w14:paraId="64041AFB" w14:textId="6EA86A7C" w:rsidR="004037DF" w:rsidRPr="004037DF" w:rsidRDefault="004037DF" w:rsidP="004037DF">
      <w:pPr>
        <w:numPr>
          <w:ilvl w:val="0"/>
          <w:numId w:val="2"/>
        </w:numPr>
        <w:tabs>
          <w:tab w:val="clear" w:pos="720"/>
          <w:tab w:val="num" w:pos="360"/>
        </w:tabs>
        <w:ind w:left="360"/>
        <w:rPr>
          <w:rFonts w:ascii="Times New Roman" w:hAnsi="Times New Roman" w:cs="Times New Roman"/>
        </w:rPr>
      </w:pPr>
      <w:r w:rsidRPr="004037DF">
        <w:rPr>
          <w:rFonts w:ascii="Times New Roman" w:hAnsi="Times New Roman" w:cs="Times New Roman"/>
          <w:b/>
          <w:bCs/>
        </w:rPr>
        <w:t>A Career-Defining Opportunity</w:t>
      </w:r>
      <w:r>
        <w:rPr>
          <w:rFonts w:ascii="Times New Roman" w:hAnsi="Times New Roman" w:cs="Times New Roman"/>
        </w:rPr>
        <w:t xml:space="preserve">: </w:t>
      </w:r>
      <w:r w:rsidRPr="004037DF">
        <w:rPr>
          <w:rFonts w:ascii="Times New Roman" w:hAnsi="Times New Roman" w:cs="Times New Roman"/>
        </w:rPr>
        <w:t>Across the board, panelists and former 810/811 students agree</w:t>
      </w:r>
      <w:r>
        <w:rPr>
          <w:rFonts w:ascii="Times New Roman" w:hAnsi="Times New Roman" w:cs="Times New Roman"/>
        </w:rPr>
        <w:t xml:space="preserve"> – </w:t>
      </w:r>
      <w:r w:rsidRPr="004037DF">
        <w:rPr>
          <w:rFonts w:ascii="Times New Roman" w:hAnsi="Times New Roman" w:cs="Times New Roman"/>
        </w:rPr>
        <w:t>this will be one of the most rewarding experiences of your Navy career. Here’s why:</w:t>
      </w:r>
    </w:p>
    <w:p w14:paraId="0C8C09FF" w14:textId="00120531" w:rsidR="004037DF" w:rsidRPr="004037DF" w:rsidRDefault="004037DF" w:rsidP="004037DF">
      <w:pPr>
        <w:numPr>
          <w:ilvl w:val="1"/>
          <w:numId w:val="2"/>
        </w:numPr>
        <w:tabs>
          <w:tab w:val="clear" w:pos="1440"/>
          <w:tab w:val="num" w:pos="1080"/>
        </w:tabs>
        <w:ind w:left="1080"/>
        <w:rPr>
          <w:rFonts w:ascii="Times New Roman" w:hAnsi="Times New Roman" w:cs="Times New Roman"/>
        </w:rPr>
      </w:pPr>
      <w:r w:rsidRPr="004037DF">
        <w:rPr>
          <w:rFonts w:ascii="Times New Roman" w:hAnsi="Times New Roman" w:cs="Times New Roman"/>
          <w:b/>
          <w:bCs/>
        </w:rPr>
        <w:t>Learning:</w:t>
      </w:r>
      <w:r w:rsidRPr="004037DF">
        <w:rPr>
          <w:rFonts w:ascii="Times New Roman" w:hAnsi="Times New Roman" w:cs="Times New Roman"/>
        </w:rPr>
        <w:t xml:space="preserve"> You’ll gain invaluable business knowledge from renowned experts—both academics and industry leaders. You’ll explore the </w:t>
      </w:r>
      <w:r>
        <w:rPr>
          <w:rFonts w:ascii="Times New Roman" w:hAnsi="Times New Roman" w:cs="Times New Roman"/>
        </w:rPr>
        <w:t>theory behind</w:t>
      </w:r>
      <w:r w:rsidRPr="004037DF">
        <w:rPr>
          <w:rFonts w:ascii="Times New Roman" w:hAnsi="Times New Roman" w:cs="Times New Roman"/>
        </w:rPr>
        <w:t xml:space="preserve"> what you </w:t>
      </w:r>
      <w:r>
        <w:rPr>
          <w:rFonts w:ascii="Times New Roman" w:hAnsi="Times New Roman" w:cs="Times New Roman"/>
        </w:rPr>
        <w:t>do every day</w:t>
      </w:r>
      <w:r w:rsidRPr="004037DF">
        <w:rPr>
          <w:rFonts w:ascii="Times New Roman" w:hAnsi="Times New Roman" w:cs="Times New Roman"/>
        </w:rPr>
        <w:t>, as well as problem-solving frameworks, management techniques, and systems design principles that will enhance your leadership abilities when you return to the fleet.</w:t>
      </w:r>
    </w:p>
    <w:p w14:paraId="736823F2" w14:textId="40EA0C9B" w:rsidR="004037DF" w:rsidRPr="004037DF" w:rsidRDefault="004037DF" w:rsidP="004037DF">
      <w:pPr>
        <w:numPr>
          <w:ilvl w:val="1"/>
          <w:numId w:val="2"/>
        </w:numPr>
        <w:tabs>
          <w:tab w:val="clear" w:pos="1440"/>
          <w:tab w:val="num" w:pos="1080"/>
        </w:tabs>
        <w:ind w:left="1080"/>
        <w:rPr>
          <w:rFonts w:ascii="Times New Roman" w:hAnsi="Times New Roman" w:cs="Times New Roman"/>
        </w:rPr>
      </w:pPr>
      <w:r w:rsidRPr="004037DF">
        <w:rPr>
          <w:rFonts w:ascii="Times New Roman" w:hAnsi="Times New Roman" w:cs="Times New Roman"/>
          <w:b/>
          <w:bCs/>
        </w:rPr>
        <w:t>Quality of Learning:</w:t>
      </w:r>
      <w:r w:rsidRPr="004037DF">
        <w:rPr>
          <w:rFonts w:ascii="Times New Roman" w:hAnsi="Times New Roman" w:cs="Times New Roman"/>
        </w:rPr>
        <w:t xml:space="preserve"> The caliber of instruction is exceptional, with top-tier educators and high-profile guest speakers. Past speakers </w:t>
      </w:r>
      <w:r>
        <w:rPr>
          <w:rFonts w:ascii="Times New Roman" w:hAnsi="Times New Roman" w:cs="Times New Roman"/>
        </w:rPr>
        <w:t xml:space="preserve">that some of our students have encountered </w:t>
      </w:r>
      <w:r w:rsidRPr="004037DF">
        <w:rPr>
          <w:rFonts w:ascii="Times New Roman" w:hAnsi="Times New Roman" w:cs="Times New Roman"/>
        </w:rPr>
        <w:t>include leaders such as Secretary Jim Mattis, Secretary Condoleezza Rice, Jeff Bezos, Satya Nadella (CEO, Microsoft), Elliott Hill (CEO, Nike), David Zaslav (CEO, Warner Bros), and even athletes like Stephen Curry.</w:t>
      </w:r>
    </w:p>
    <w:p w14:paraId="7D37F079" w14:textId="77777777" w:rsidR="004037DF" w:rsidRPr="004037DF" w:rsidRDefault="004037DF" w:rsidP="004037DF">
      <w:pPr>
        <w:numPr>
          <w:ilvl w:val="1"/>
          <w:numId w:val="2"/>
        </w:numPr>
        <w:tabs>
          <w:tab w:val="clear" w:pos="1440"/>
          <w:tab w:val="num" w:pos="1080"/>
        </w:tabs>
        <w:ind w:left="1080"/>
        <w:rPr>
          <w:rFonts w:ascii="Times New Roman" w:hAnsi="Times New Roman" w:cs="Times New Roman"/>
        </w:rPr>
      </w:pPr>
      <w:r w:rsidRPr="004037DF">
        <w:rPr>
          <w:rFonts w:ascii="Times New Roman" w:hAnsi="Times New Roman" w:cs="Times New Roman"/>
          <w:b/>
          <w:bCs/>
        </w:rPr>
        <w:t>Quality of Life:</w:t>
      </w:r>
      <w:r w:rsidRPr="004037DF">
        <w:rPr>
          <w:rFonts w:ascii="Times New Roman" w:hAnsi="Times New Roman" w:cs="Times New Roman"/>
        </w:rPr>
        <w:t xml:space="preserve"> The flexibility of business school is one of its greatest perks. Unlike civilian students, you won’t be focused on job searching—giving you the freedom to prioritize what matters most to you: family, fitness, sports, or hobbies. Business school offers countless opportunities for personal enrichment, including clubs for virtually every interest, or the chance to start your own.</w:t>
      </w:r>
    </w:p>
    <w:p w14:paraId="66115202" w14:textId="6EC8608D" w:rsidR="004037DF" w:rsidRPr="004037DF" w:rsidRDefault="004037DF" w:rsidP="004037DF">
      <w:pPr>
        <w:numPr>
          <w:ilvl w:val="0"/>
          <w:numId w:val="2"/>
        </w:numPr>
        <w:tabs>
          <w:tab w:val="clear" w:pos="720"/>
          <w:tab w:val="num" w:pos="360"/>
        </w:tabs>
        <w:ind w:left="360"/>
        <w:rPr>
          <w:rFonts w:ascii="Times New Roman" w:hAnsi="Times New Roman" w:cs="Times New Roman"/>
        </w:rPr>
      </w:pPr>
      <w:r w:rsidRPr="004037DF">
        <w:rPr>
          <w:rFonts w:ascii="Times New Roman" w:hAnsi="Times New Roman" w:cs="Times New Roman"/>
          <w:b/>
          <w:bCs/>
        </w:rPr>
        <w:t>The Application Process: Challenging but Worth It</w:t>
      </w:r>
      <w:r>
        <w:rPr>
          <w:rFonts w:ascii="Times New Roman" w:hAnsi="Times New Roman" w:cs="Times New Roman"/>
        </w:rPr>
        <w:t xml:space="preserve">: </w:t>
      </w:r>
      <w:r w:rsidRPr="004037DF">
        <w:rPr>
          <w:rFonts w:ascii="Times New Roman" w:hAnsi="Times New Roman" w:cs="Times New Roman"/>
        </w:rPr>
        <w:t>Yes, the application process can be difficult, but it is absolutely worth the effort. Unless you're exceptionally gifted, expect to put in time preparing for the GMAT/GRE—it’s a necessary, though tedious, part of the process. If you’re selected for 810, you’ll also need to apply to business schools, which can feel overwhelming. However, there are many resources available to support military applicants, from test prep to business school applications. Veterans Clubs at almost every school offer dedicated assistance, including guidance on essays, interviews, and navigating the admissions process.</w:t>
      </w:r>
    </w:p>
    <w:p w14:paraId="418400E6" w14:textId="5C01D548" w:rsidR="004037DF" w:rsidRPr="004037DF" w:rsidRDefault="004037DF" w:rsidP="004037DF">
      <w:pPr>
        <w:numPr>
          <w:ilvl w:val="0"/>
          <w:numId w:val="2"/>
        </w:numPr>
        <w:tabs>
          <w:tab w:val="clear" w:pos="720"/>
          <w:tab w:val="num" w:pos="360"/>
        </w:tabs>
        <w:ind w:left="360"/>
        <w:rPr>
          <w:rFonts w:ascii="Times New Roman" w:hAnsi="Times New Roman" w:cs="Times New Roman"/>
        </w:rPr>
      </w:pPr>
      <w:r>
        <w:rPr>
          <w:rFonts w:ascii="Times New Roman" w:hAnsi="Times New Roman" w:cs="Times New Roman"/>
          <w:b/>
          <w:bCs/>
        </w:rPr>
        <w:t>DO NOT SELF-SELECT OUT</w:t>
      </w:r>
      <w:r>
        <w:rPr>
          <w:rFonts w:ascii="Times New Roman" w:hAnsi="Times New Roman" w:cs="Times New Roman"/>
        </w:rPr>
        <w:t xml:space="preserve">: </w:t>
      </w:r>
      <w:r w:rsidRPr="004037DF">
        <w:rPr>
          <w:rFonts w:ascii="Times New Roman" w:hAnsi="Times New Roman" w:cs="Times New Roman"/>
        </w:rPr>
        <w:t xml:space="preserve">Many potential applicants disqualify themselves because they fear their test </w:t>
      </w:r>
      <w:proofErr w:type="gramStart"/>
      <w:r w:rsidRPr="004037DF">
        <w:rPr>
          <w:rFonts w:ascii="Times New Roman" w:hAnsi="Times New Roman" w:cs="Times New Roman"/>
        </w:rPr>
        <w:t>scores</w:t>
      </w:r>
      <w:proofErr w:type="gramEnd"/>
      <w:r w:rsidRPr="004037DF">
        <w:rPr>
          <w:rFonts w:ascii="Times New Roman" w:hAnsi="Times New Roman" w:cs="Times New Roman"/>
        </w:rPr>
        <w:t xml:space="preserve"> or GPA are too low. On this panel alone, several participants were accepted with less-than-ideal scores or academic records. In some cases, you may need a waiver, but it’s </w:t>
      </w:r>
      <w:r>
        <w:rPr>
          <w:rFonts w:ascii="Times New Roman" w:hAnsi="Times New Roman" w:cs="Times New Roman"/>
        </w:rPr>
        <w:t>usually</w:t>
      </w:r>
      <w:r w:rsidRPr="004037DF">
        <w:rPr>
          <w:rFonts w:ascii="Times New Roman" w:hAnsi="Times New Roman" w:cs="Times New Roman"/>
        </w:rPr>
        <w:t xml:space="preserve"> possible to receive one. Additionally,</w:t>
      </w:r>
      <w:r>
        <w:rPr>
          <w:rFonts w:ascii="Times New Roman" w:hAnsi="Times New Roman" w:cs="Times New Roman"/>
        </w:rPr>
        <w:t xml:space="preserve"> keep in mind that</w:t>
      </w:r>
      <w:r w:rsidRPr="004037DF">
        <w:rPr>
          <w:rFonts w:ascii="Times New Roman" w:hAnsi="Times New Roman" w:cs="Times New Roman"/>
        </w:rPr>
        <w:t xml:space="preserve"> applying for 810 is distinct from applying to business schools, with its own set of standards. For example, while a GMAT score of 600 or higher is considered competitive for 810, some business schools allow military applicants to submit alternate, often simpler, tests (e.g., Columbia, UCLA Anderson).</w:t>
      </w:r>
    </w:p>
    <w:p w14:paraId="00236029" w14:textId="7B8F467D" w:rsidR="004037DF" w:rsidRPr="004037DF" w:rsidRDefault="004037DF" w:rsidP="004037DF">
      <w:pPr>
        <w:numPr>
          <w:ilvl w:val="0"/>
          <w:numId w:val="2"/>
        </w:numPr>
        <w:tabs>
          <w:tab w:val="clear" w:pos="720"/>
          <w:tab w:val="num" w:pos="360"/>
        </w:tabs>
        <w:ind w:left="360"/>
        <w:rPr>
          <w:rFonts w:ascii="Times New Roman" w:hAnsi="Times New Roman" w:cs="Times New Roman"/>
        </w:rPr>
      </w:pPr>
      <w:r w:rsidRPr="004037DF">
        <w:rPr>
          <w:rFonts w:ascii="Times New Roman" w:hAnsi="Times New Roman" w:cs="Times New Roman"/>
          <w:b/>
          <w:bCs/>
        </w:rPr>
        <w:t>What Really Matters: Your Record</w:t>
      </w:r>
      <w:r>
        <w:rPr>
          <w:rFonts w:ascii="Times New Roman" w:hAnsi="Times New Roman" w:cs="Times New Roman"/>
        </w:rPr>
        <w:t xml:space="preserve">: </w:t>
      </w:r>
      <w:r w:rsidRPr="004037DF">
        <w:rPr>
          <w:rFonts w:ascii="Times New Roman" w:hAnsi="Times New Roman" w:cs="Times New Roman"/>
        </w:rPr>
        <w:t xml:space="preserve">The main factor in securing a spot in 810/811 is sustained, superior service. While test scores help demonstrate your academic potential, they are only one piece of the puzzle. </w:t>
      </w:r>
      <w:r>
        <w:rPr>
          <w:rFonts w:ascii="Times New Roman" w:hAnsi="Times New Roman" w:cs="Times New Roman"/>
        </w:rPr>
        <w:t>Y</w:t>
      </w:r>
      <w:r w:rsidRPr="004037DF">
        <w:rPr>
          <w:rFonts w:ascii="Times New Roman" w:hAnsi="Times New Roman" w:cs="Times New Roman"/>
        </w:rPr>
        <w:t>our service track record</w:t>
      </w:r>
      <w:r>
        <w:rPr>
          <w:rFonts w:ascii="Times New Roman" w:hAnsi="Times New Roman" w:cs="Times New Roman"/>
        </w:rPr>
        <w:t xml:space="preserve"> </w:t>
      </w:r>
      <w:r w:rsidRPr="004037DF">
        <w:rPr>
          <w:rFonts w:ascii="Times New Roman" w:hAnsi="Times New Roman" w:cs="Times New Roman"/>
        </w:rPr>
        <w:t xml:space="preserve">will carry the most weight. </w:t>
      </w:r>
      <w:r>
        <w:rPr>
          <w:rFonts w:ascii="Times New Roman" w:hAnsi="Times New Roman" w:cs="Times New Roman"/>
        </w:rPr>
        <w:t>And w</w:t>
      </w:r>
      <w:r w:rsidRPr="004037DF">
        <w:rPr>
          <w:rFonts w:ascii="Times New Roman" w:hAnsi="Times New Roman" w:cs="Times New Roman"/>
        </w:rPr>
        <w:t xml:space="preserve">hile </w:t>
      </w:r>
      <w:r>
        <w:rPr>
          <w:rFonts w:ascii="Times New Roman" w:hAnsi="Times New Roman" w:cs="Times New Roman"/>
        </w:rPr>
        <w:t>it never hurts to have a</w:t>
      </w:r>
      <w:r w:rsidRPr="004037DF">
        <w:rPr>
          <w:rFonts w:ascii="Times New Roman" w:hAnsi="Times New Roman" w:cs="Times New Roman"/>
        </w:rPr>
        <w:t xml:space="preserve"> Flag letter of recommendation</w:t>
      </w:r>
      <w:r>
        <w:rPr>
          <w:rFonts w:ascii="Times New Roman" w:hAnsi="Times New Roman" w:cs="Times New Roman"/>
        </w:rPr>
        <w:t>, the vast majority of</w:t>
      </w:r>
      <w:r w:rsidRPr="004037DF">
        <w:rPr>
          <w:rFonts w:ascii="Times New Roman" w:hAnsi="Times New Roman" w:cs="Times New Roman"/>
        </w:rPr>
        <w:t xml:space="preserve"> 810</w:t>
      </w:r>
      <w:r>
        <w:rPr>
          <w:rFonts w:ascii="Times New Roman" w:hAnsi="Times New Roman" w:cs="Times New Roman"/>
        </w:rPr>
        <w:t>/811 students</w:t>
      </w:r>
      <w:r w:rsidRPr="004037DF">
        <w:rPr>
          <w:rFonts w:ascii="Times New Roman" w:hAnsi="Times New Roman" w:cs="Times New Roman"/>
        </w:rPr>
        <w:t xml:space="preserve"> didn’t have a Flag officer’s endorsement. What counts most is your overall performance and contributions.</w:t>
      </w:r>
    </w:p>
    <w:p w14:paraId="66A2A3CB" w14:textId="2E917C61" w:rsidR="0022711A" w:rsidRDefault="004037DF" w:rsidP="004037DF">
      <w:pPr>
        <w:rPr>
          <w:rFonts w:ascii="Times New Roman" w:hAnsi="Times New Roman" w:cs="Times New Roman"/>
        </w:rPr>
      </w:pPr>
      <w:r w:rsidRPr="004037DF">
        <w:rPr>
          <w:rFonts w:ascii="Times New Roman" w:hAnsi="Times New Roman" w:cs="Times New Roman"/>
        </w:rPr>
        <w:t xml:space="preserve">If you’re interested in 810/811, apply—don’t rule yourself out. The experience is unparalleled and offers lasting professional and personal benefits. The application process may be challenging, but it is well worth it. Start early, understand the requirements, and </w:t>
      </w:r>
      <w:r>
        <w:rPr>
          <w:rFonts w:ascii="Times New Roman" w:hAnsi="Times New Roman" w:cs="Times New Roman"/>
        </w:rPr>
        <w:t>if you have any questions, reach out to the Post Graduate School Detailer or Career Counselor to get clarity.</w:t>
      </w:r>
    </w:p>
    <w:p w14:paraId="3CE314B9" w14:textId="00550A1E" w:rsidR="0022711A" w:rsidRPr="004037DF" w:rsidRDefault="004037DF" w:rsidP="004037DF">
      <w:pPr>
        <w:rPr>
          <w:rFonts w:ascii="Times New Roman" w:hAnsi="Times New Roman" w:cs="Times New Roman"/>
        </w:rPr>
      </w:pPr>
      <w:r>
        <w:rPr>
          <w:rFonts w:ascii="Times New Roman" w:hAnsi="Times New Roman" w:cs="Times New Roman"/>
        </w:rPr>
        <w:t>Good luck!</w:t>
      </w:r>
    </w:p>
    <w:sectPr w:rsidR="0022711A" w:rsidRPr="0040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D32C5"/>
    <w:multiLevelType w:val="multilevel"/>
    <w:tmpl w:val="F73EC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C4F46"/>
    <w:multiLevelType w:val="hybridMultilevel"/>
    <w:tmpl w:val="F7727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1378145">
    <w:abstractNumId w:val="1"/>
  </w:num>
  <w:num w:numId="2" w16cid:durableId="164018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2B"/>
    <w:rsid w:val="0012242B"/>
    <w:rsid w:val="001766F8"/>
    <w:rsid w:val="0022711A"/>
    <w:rsid w:val="003B62DC"/>
    <w:rsid w:val="004037DF"/>
    <w:rsid w:val="00591784"/>
    <w:rsid w:val="008D4DDC"/>
    <w:rsid w:val="00927ABF"/>
    <w:rsid w:val="00DE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F7E2"/>
  <w15:chartTrackingRefBased/>
  <w15:docId w15:val="{28875F6E-11FE-41F6-AD5B-87F581A2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42B"/>
    <w:rPr>
      <w:rFonts w:eastAsiaTheme="majorEastAsia" w:cstheme="majorBidi"/>
      <w:color w:val="272727" w:themeColor="text1" w:themeTint="D8"/>
    </w:rPr>
  </w:style>
  <w:style w:type="paragraph" w:styleId="Title">
    <w:name w:val="Title"/>
    <w:basedOn w:val="Normal"/>
    <w:next w:val="Normal"/>
    <w:link w:val="TitleChar"/>
    <w:uiPriority w:val="10"/>
    <w:qFormat/>
    <w:rsid w:val="00122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42B"/>
    <w:pPr>
      <w:spacing w:before="160"/>
      <w:jc w:val="center"/>
    </w:pPr>
    <w:rPr>
      <w:i/>
      <w:iCs/>
      <w:color w:val="404040" w:themeColor="text1" w:themeTint="BF"/>
    </w:rPr>
  </w:style>
  <w:style w:type="character" w:customStyle="1" w:styleId="QuoteChar">
    <w:name w:val="Quote Char"/>
    <w:basedOn w:val="DefaultParagraphFont"/>
    <w:link w:val="Quote"/>
    <w:uiPriority w:val="29"/>
    <w:rsid w:val="0012242B"/>
    <w:rPr>
      <w:i/>
      <w:iCs/>
      <w:color w:val="404040" w:themeColor="text1" w:themeTint="BF"/>
    </w:rPr>
  </w:style>
  <w:style w:type="paragraph" w:styleId="ListParagraph">
    <w:name w:val="List Paragraph"/>
    <w:basedOn w:val="Normal"/>
    <w:uiPriority w:val="34"/>
    <w:qFormat/>
    <w:rsid w:val="0012242B"/>
    <w:pPr>
      <w:ind w:left="720"/>
      <w:contextualSpacing/>
    </w:pPr>
  </w:style>
  <w:style w:type="character" w:styleId="IntenseEmphasis">
    <w:name w:val="Intense Emphasis"/>
    <w:basedOn w:val="DefaultParagraphFont"/>
    <w:uiPriority w:val="21"/>
    <w:qFormat/>
    <w:rsid w:val="0012242B"/>
    <w:rPr>
      <w:i/>
      <w:iCs/>
      <w:color w:val="0F4761" w:themeColor="accent1" w:themeShade="BF"/>
    </w:rPr>
  </w:style>
  <w:style w:type="paragraph" w:styleId="IntenseQuote">
    <w:name w:val="Intense Quote"/>
    <w:basedOn w:val="Normal"/>
    <w:next w:val="Normal"/>
    <w:link w:val="IntenseQuoteChar"/>
    <w:uiPriority w:val="30"/>
    <w:qFormat/>
    <w:rsid w:val="00122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42B"/>
    <w:rPr>
      <w:i/>
      <w:iCs/>
      <w:color w:val="0F4761" w:themeColor="accent1" w:themeShade="BF"/>
    </w:rPr>
  </w:style>
  <w:style w:type="character" w:styleId="IntenseReference">
    <w:name w:val="Intense Reference"/>
    <w:basedOn w:val="DefaultParagraphFont"/>
    <w:uiPriority w:val="32"/>
    <w:qFormat/>
    <w:rsid w:val="001224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2910">
      <w:bodyDiv w:val="1"/>
      <w:marLeft w:val="0"/>
      <w:marRight w:val="0"/>
      <w:marTop w:val="0"/>
      <w:marBottom w:val="0"/>
      <w:divBdr>
        <w:top w:val="none" w:sz="0" w:space="0" w:color="auto"/>
        <w:left w:val="none" w:sz="0" w:space="0" w:color="auto"/>
        <w:bottom w:val="none" w:sz="0" w:space="0" w:color="auto"/>
        <w:right w:val="none" w:sz="0" w:space="0" w:color="auto"/>
      </w:divBdr>
    </w:div>
    <w:div w:id="8675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dc:creator>
  <cp:keywords/>
  <dc:description/>
  <cp:lastModifiedBy>David Oh</cp:lastModifiedBy>
  <cp:revision>2</cp:revision>
  <dcterms:created xsi:type="dcterms:W3CDTF">2024-12-12T12:15:00Z</dcterms:created>
  <dcterms:modified xsi:type="dcterms:W3CDTF">2024-12-12T12:15:00Z</dcterms:modified>
</cp:coreProperties>
</file>